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FC9C2" w14:textId="77777777" w:rsidR="007A6CAC" w:rsidRPr="006E154A" w:rsidRDefault="00392C9C" w:rsidP="007A6CAC">
      <w:pPr>
        <w:rPr>
          <w:rFonts w:ascii="Arial" w:hAnsi="Arial" w:cs="Arial"/>
          <w:lang w:val="en-US"/>
        </w:rPr>
      </w:pPr>
      <w:r w:rsidRPr="006E154A">
        <w:rPr>
          <w:rFonts w:ascii="Arial" w:hAnsi="Arial" w:cs="Arial"/>
          <w:lang w:val="en-US"/>
        </w:rPr>
        <w:t>Portret operativnega direktorja</w:t>
      </w:r>
    </w:p>
    <w:p w14:paraId="729BD092" w14:textId="77777777" w:rsidR="00392C9C" w:rsidRPr="006E154A" w:rsidRDefault="00392C9C" w:rsidP="007A6CAC">
      <w:pPr>
        <w:rPr>
          <w:rFonts w:ascii="Arial" w:hAnsi="Arial" w:cs="Arial"/>
          <w:lang w:val="en-US"/>
        </w:rPr>
      </w:pPr>
    </w:p>
    <w:p w14:paraId="5E9D5A9D" w14:textId="77777777" w:rsidR="007A6CAC" w:rsidRPr="006E154A" w:rsidRDefault="006E154A" w:rsidP="006E154A">
      <w:pPr>
        <w:shd w:val="clear" w:color="auto" w:fill="FFFFFF"/>
        <w:spacing w:after="100" w:afterAutospacing="1"/>
        <w:outlineLvl w:val="3"/>
        <w:rPr>
          <w:rFonts w:ascii="Arial" w:eastAsia="Times New Roman" w:hAnsi="Arial" w:cs="Arial"/>
          <w:b/>
          <w:bCs/>
          <w:color w:val="000000"/>
          <w:spacing w:val="15"/>
          <w:lang w:val="en-US"/>
        </w:rPr>
      </w:pPr>
      <w:r w:rsidRPr="006E154A">
        <w:rPr>
          <w:rFonts w:ascii="Arial" w:eastAsia="Times New Roman" w:hAnsi="Arial" w:cs="Arial"/>
          <w:b/>
          <w:bCs/>
          <w:color w:val="000000"/>
          <w:spacing w:val="15"/>
          <w:lang w:val="en-US"/>
        </w:rPr>
        <w:t>Andreas Sundl - strateg in logistični strokovnjak</w:t>
      </w:r>
    </w:p>
    <w:p w14:paraId="55AA1053" w14:textId="2A0CF5B1" w:rsidR="007A6CAC" w:rsidRPr="000B17DB" w:rsidRDefault="006E154A" w:rsidP="007A6CAC">
      <w:pPr>
        <w:rPr>
          <w:rFonts w:ascii="Arial" w:hAnsi="Arial" w:cs="Arial"/>
        </w:rPr>
      </w:pPr>
      <w:r w:rsidRPr="000B17DB">
        <w:rPr>
          <w:rFonts w:ascii="Arial" w:hAnsi="Arial" w:cs="Arial"/>
        </w:rPr>
        <w:t xml:space="preserve">Operativni direktor in Hödlmayr International </w:t>
      </w:r>
      <w:r w:rsidR="00C9509B">
        <w:rPr>
          <w:rFonts w:ascii="Arial" w:hAnsi="Arial" w:cs="Arial"/>
        </w:rPr>
        <w:t>GmbH</w:t>
      </w:r>
    </w:p>
    <w:p w14:paraId="78413171" w14:textId="77777777" w:rsidR="000B17DB" w:rsidRPr="000B17DB" w:rsidRDefault="000B17DB" w:rsidP="007A6CAC">
      <w:pPr>
        <w:rPr>
          <w:rFonts w:ascii="Arial" w:hAnsi="Arial" w:cs="Arial"/>
        </w:rPr>
      </w:pPr>
    </w:p>
    <w:p w14:paraId="7812AE77" w14:textId="3852997B" w:rsidR="006E154A" w:rsidRPr="006E154A" w:rsidRDefault="006E154A" w:rsidP="006E154A">
      <w:pPr>
        <w:pStyle w:val="StandardWeb"/>
        <w:shd w:val="clear" w:color="auto" w:fill="FFFFFF"/>
        <w:spacing w:before="0" w:beforeAutospacing="0"/>
        <w:rPr>
          <w:rFonts w:ascii="Arial" w:hAnsi="Arial" w:cs="Arial"/>
          <w:color w:val="000000"/>
          <w:spacing w:val="15"/>
        </w:rPr>
      </w:pPr>
      <w:r w:rsidRPr="006E154A">
        <w:rPr>
          <w:rStyle w:val="Fett"/>
          <w:rFonts w:ascii="Arial" w:hAnsi="Arial" w:cs="Arial"/>
          <w:color w:val="000000"/>
          <w:spacing w:val="15"/>
        </w:rPr>
        <w:t xml:space="preserve">Andreas Sundl je od 1. julija 2021 vodja operative in v upravnem odboru podjetja Hödlmayr International </w:t>
      </w:r>
      <w:r w:rsidR="00C9509B">
        <w:rPr>
          <w:rStyle w:val="Fett"/>
          <w:rFonts w:ascii="Arial" w:hAnsi="Arial" w:cs="Arial"/>
          <w:color w:val="000000"/>
          <w:spacing w:val="15"/>
        </w:rPr>
        <w:t>GmbH</w:t>
      </w:r>
      <w:r w:rsidRPr="006E154A">
        <w:rPr>
          <w:rStyle w:val="Fett"/>
          <w:rFonts w:ascii="Arial" w:hAnsi="Arial" w:cs="Arial"/>
          <w:color w:val="000000"/>
          <w:spacing w:val="15"/>
        </w:rPr>
        <w:t>. V svoji funkciji je odgovoren za operativne zadeve kot tudi za celotno mednarodno prodajno dejavnost.</w:t>
      </w:r>
    </w:p>
    <w:p w14:paraId="7FBBF327" w14:textId="77777777" w:rsidR="006E154A" w:rsidRPr="006E154A" w:rsidRDefault="006E154A" w:rsidP="006E154A">
      <w:pPr>
        <w:pStyle w:val="StandardWeb"/>
        <w:shd w:val="clear" w:color="auto" w:fill="FFFFFF"/>
        <w:spacing w:before="0" w:beforeAutospacing="0"/>
        <w:rPr>
          <w:rFonts w:ascii="Arial" w:hAnsi="Arial" w:cs="Arial"/>
          <w:color w:val="000000"/>
          <w:spacing w:val="15"/>
          <w:lang w:val="en-US"/>
        </w:rPr>
      </w:pPr>
      <w:r w:rsidRPr="006E154A">
        <w:rPr>
          <w:rFonts w:ascii="Arial" w:hAnsi="Arial" w:cs="Arial"/>
          <w:color w:val="000000"/>
          <w:spacing w:val="15"/>
        </w:rPr>
        <w:t xml:space="preserve">Njegova kariera pri podjetju Hödlmayr se je začela leta 2007. </w:t>
      </w:r>
      <w:r w:rsidRPr="006E154A">
        <w:rPr>
          <w:rFonts w:ascii="Arial" w:hAnsi="Arial" w:cs="Arial"/>
          <w:color w:val="000000"/>
          <w:spacing w:val="15"/>
          <w:lang w:val="en-US"/>
        </w:rPr>
        <w:t>Od takrat uspešno in s strastjo vodi podružnice v Avstriji, Nemčiji in na Češkem. Od leta 2017 je Andreas Sundl tudi generalni direktor podjetja Hödlmayr Rail GmbH. Pod njegovim vodstvom je uspel zgraditi stabilno organizacijo in ustvariti predan vodilni kader. To je družbam omogočilo, da so pomembno prispevale k splošnemu uspehu skupine Hödlmayr.</w:t>
      </w:r>
    </w:p>
    <w:p w14:paraId="686C1CF8" w14:textId="77777777" w:rsidR="006E154A" w:rsidRPr="006E154A" w:rsidRDefault="006E154A" w:rsidP="006E154A">
      <w:pPr>
        <w:pStyle w:val="StandardWeb"/>
        <w:shd w:val="clear" w:color="auto" w:fill="FFFFFF"/>
        <w:spacing w:before="0" w:beforeAutospacing="0"/>
        <w:rPr>
          <w:rFonts w:ascii="Arial" w:hAnsi="Arial" w:cs="Arial"/>
          <w:color w:val="000000"/>
          <w:spacing w:val="15"/>
          <w:lang w:val="en-US"/>
        </w:rPr>
      </w:pPr>
      <w:r w:rsidRPr="006E154A">
        <w:rPr>
          <w:rFonts w:ascii="Arial" w:hAnsi="Arial" w:cs="Arial"/>
          <w:color w:val="000000"/>
          <w:spacing w:val="15"/>
          <w:lang w:val="en-US"/>
        </w:rPr>
        <w:t>Pred podjetjem Hödlmayr je bil zaposlen na različnih funkcijah pri Avstrijskih železnicah ÖBB in Rail Cargo Austria. Na koncu je bil Andreas Sundl na položaju generalnega direktorja pri Car Rail Logistics, skupnem podjetju avstrijskih železnic ÖBB in podjetja Hödlmayr. Rodil se je v Gradcu, obiskoval gimnazijo Melk/Donau in se nato usposabljal za nadzornika vožnje v operativnem oddelku pri ÖBB.</w:t>
      </w:r>
    </w:p>
    <w:p w14:paraId="16A05566" w14:textId="77777777" w:rsidR="006E154A" w:rsidRPr="006E154A" w:rsidRDefault="006E154A" w:rsidP="006E154A">
      <w:pPr>
        <w:pStyle w:val="StandardWeb"/>
        <w:shd w:val="clear" w:color="auto" w:fill="FFFFFF"/>
        <w:spacing w:before="0" w:beforeAutospacing="0" w:after="0" w:afterAutospacing="0"/>
        <w:rPr>
          <w:rFonts w:ascii="Arial" w:hAnsi="Arial" w:cs="Arial"/>
          <w:color w:val="000000"/>
          <w:spacing w:val="15"/>
          <w:lang w:val="en-US"/>
        </w:rPr>
      </w:pPr>
      <w:r w:rsidRPr="006E154A">
        <w:rPr>
          <w:rFonts w:ascii="Arial" w:hAnsi="Arial" w:cs="Arial"/>
          <w:color w:val="000000"/>
          <w:spacing w:val="15"/>
          <w:lang w:val="en-US"/>
        </w:rPr>
        <w:t>Andreas Sundl je poročen in ponosen oče dveh otrok. Prosti čas preživlja z družino in dvema psoma. Poleg tega ga lahko srečate na golf igrišču, na jadranju, v hribih na gorskem kolesarjenju ali s knjigo. Vprašate ga lahko za nasvet o dobri knjigi ali restavraciji.</w:t>
      </w:r>
      <w:r>
        <w:rPr>
          <w:rFonts w:ascii="Arial" w:hAnsi="Arial" w:cs="Arial"/>
          <w:color w:val="000000"/>
          <w:spacing w:val="15"/>
          <w:lang w:val="en-US"/>
        </w:rPr>
        <w:t xml:space="preserve"> </w:t>
      </w:r>
      <w:r w:rsidRPr="006E154A">
        <w:rPr>
          <w:rFonts w:ascii="Arial" w:hAnsi="Arial" w:cs="Arial"/>
          <w:color w:val="000000"/>
          <w:spacing w:val="15"/>
          <w:lang w:val="en-US"/>
        </w:rPr>
        <w:t>Njegov moto:</w:t>
      </w:r>
      <w:r>
        <w:rPr>
          <w:rFonts w:ascii="Arial" w:hAnsi="Arial" w:cs="Arial"/>
          <w:color w:val="000000"/>
          <w:spacing w:val="15"/>
          <w:lang w:val="en-US"/>
        </w:rPr>
        <w:t xml:space="preserve"> </w:t>
      </w:r>
      <w:r w:rsidRPr="006E154A">
        <w:rPr>
          <w:rFonts w:ascii="Arial" w:hAnsi="Arial" w:cs="Arial"/>
          <w:color w:val="000000"/>
          <w:spacing w:val="15"/>
          <w:lang w:val="en-US"/>
        </w:rPr>
        <w:t>"Vetra ne moreš spremeniti, lahko pa prilagodiš jadra." - Aristotel</w:t>
      </w:r>
    </w:p>
    <w:p w14:paraId="1FF8F4D6" w14:textId="77777777" w:rsidR="006E154A" w:rsidRPr="006E154A" w:rsidRDefault="006E154A" w:rsidP="007A6CAC">
      <w:pPr>
        <w:rPr>
          <w:rFonts w:ascii="Arial" w:hAnsi="Arial" w:cs="Arial"/>
          <w:lang w:val="en-US"/>
        </w:rPr>
      </w:pPr>
    </w:p>
    <w:p w14:paraId="2CD573DC" w14:textId="77777777" w:rsidR="00CE6D60" w:rsidRPr="006E154A" w:rsidRDefault="00CE6D60">
      <w:pPr>
        <w:rPr>
          <w:rFonts w:ascii="Arial" w:hAnsi="Arial" w:cs="Arial"/>
          <w:lang w:val="en-US"/>
        </w:rPr>
      </w:pPr>
    </w:p>
    <w:p w14:paraId="13CA88A8" w14:textId="77777777" w:rsidR="007A5A72" w:rsidRPr="006E154A" w:rsidRDefault="003B034B">
      <w:pPr>
        <w:rPr>
          <w:rFonts w:ascii="Arial" w:hAnsi="Arial" w:cs="Arial"/>
          <w:lang w:val="en-US"/>
        </w:rPr>
      </w:pPr>
      <w:r w:rsidRPr="006E154A">
        <w:rPr>
          <w:rFonts w:ascii="Arial" w:hAnsi="Arial" w:cs="Arial"/>
          <w:noProof/>
        </w:rPr>
        <w:drawing>
          <wp:inline distT="0" distB="0" distL="0" distR="0" wp14:anchorId="01C264A7" wp14:editId="199C0228">
            <wp:extent cx="2120900" cy="1590675"/>
            <wp:effectExtent l="0" t="0" r="0" b="9525"/>
            <wp:docPr id="2" name="Grafik 2" descr="C:\Users\forrai\AppData\Local\Microsoft\Windows\INetCache\Content.Word\Andreas_Sund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forrai\AppData\Local\Microsoft\Windows\INetCache\Content.Word\Andreas_Sund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20900" cy="1590675"/>
                    </a:xfrm>
                    <a:prstGeom prst="rect">
                      <a:avLst/>
                    </a:prstGeom>
                    <a:noFill/>
                    <a:ln>
                      <a:noFill/>
                    </a:ln>
                  </pic:spPr>
                </pic:pic>
              </a:graphicData>
            </a:graphic>
          </wp:inline>
        </w:drawing>
      </w:r>
    </w:p>
    <w:p w14:paraId="5BE93E51" w14:textId="77777777" w:rsidR="007A5A72" w:rsidRPr="006E154A" w:rsidRDefault="007A5A72">
      <w:pPr>
        <w:rPr>
          <w:rFonts w:ascii="Arial" w:hAnsi="Arial" w:cs="Arial"/>
          <w:lang w:val="en-US"/>
        </w:rPr>
      </w:pPr>
    </w:p>
    <w:p w14:paraId="1E08867D" w14:textId="1B2F7CC1" w:rsidR="007A5A72" w:rsidRPr="006E154A" w:rsidRDefault="003B034B">
      <w:pPr>
        <w:rPr>
          <w:rFonts w:ascii="Arial" w:hAnsi="Arial" w:cs="Arial"/>
          <w:lang w:val="en-US"/>
        </w:rPr>
      </w:pPr>
      <w:r w:rsidRPr="006E154A">
        <w:rPr>
          <w:rFonts w:ascii="Arial" w:hAnsi="Arial" w:cs="Arial"/>
          <w:lang w:val="en-US"/>
        </w:rPr>
        <w:t xml:space="preserve">© Hödlmayr International </w:t>
      </w:r>
      <w:r w:rsidR="00C9509B">
        <w:rPr>
          <w:rFonts w:ascii="Arial" w:hAnsi="Arial" w:cs="Arial"/>
          <w:lang w:val="en-US"/>
        </w:rPr>
        <w:t>GmbH</w:t>
      </w:r>
      <w:r w:rsidRPr="006E154A">
        <w:rPr>
          <w:rFonts w:ascii="Arial" w:hAnsi="Arial" w:cs="Arial"/>
          <w:lang w:val="en-US"/>
        </w:rPr>
        <w:br/>
        <w:t xml:space="preserve">Andreas Sundl, COO Hödlmayr International </w:t>
      </w:r>
      <w:r w:rsidR="00C9509B">
        <w:rPr>
          <w:rFonts w:ascii="Arial" w:hAnsi="Arial" w:cs="Arial"/>
          <w:lang w:val="en-US"/>
        </w:rPr>
        <w:t>GmbH</w:t>
      </w:r>
    </w:p>
    <w:p w14:paraId="481C33D0" w14:textId="77777777" w:rsidR="007A5A72" w:rsidRPr="006E154A" w:rsidRDefault="007A5A72">
      <w:pPr>
        <w:rPr>
          <w:rFonts w:ascii="Arial" w:hAnsi="Arial" w:cs="Arial"/>
          <w:lang w:val="en-US"/>
        </w:rPr>
      </w:pPr>
    </w:p>
    <w:p w14:paraId="7CFC9A8F" w14:textId="77777777" w:rsidR="007A5A72" w:rsidRPr="00C9509B" w:rsidRDefault="007A5A72">
      <w:pPr>
        <w:rPr>
          <w:rFonts w:ascii="Arial" w:hAnsi="Arial" w:cs="Arial"/>
          <w:lang w:val="en-US"/>
        </w:rPr>
      </w:pPr>
    </w:p>
    <w:sectPr w:rsidR="007A5A72" w:rsidRPr="00C9509B">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383FD" w14:textId="77777777" w:rsidR="00BA2450" w:rsidRDefault="00BA2450" w:rsidP="001A7D65">
      <w:r>
        <w:separator/>
      </w:r>
    </w:p>
  </w:endnote>
  <w:endnote w:type="continuationSeparator" w:id="0">
    <w:p w14:paraId="15941AC1" w14:textId="77777777" w:rsidR="00BA2450" w:rsidRDefault="00BA2450" w:rsidP="001A7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D71C0" w14:textId="77777777" w:rsidR="00BA2450" w:rsidRDefault="00BA2450" w:rsidP="001A7D65">
      <w:r>
        <w:separator/>
      </w:r>
    </w:p>
  </w:footnote>
  <w:footnote w:type="continuationSeparator" w:id="0">
    <w:p w14:paraId="0D2E2369" w14:textId="77777777" w:rsidR="00BA2450" w:rsidRDefault="00BA2450" w:rsidP="001A7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D0E5A" w14:textId="77777777" w:rsidR="001A7D65" w:rsidRDefault="001A7D65" w:rsidP="001A7D65">
    <w:pPr>
      <w:pStyle w:val="Kopfzeile"/>
    </w:pPr>
    <w:r>
      <w:rPr>
        <w:rFonts w:ascii="Arial" w:eastAsia="ヒラギノ角ゴ Pro W3" w:hAnsi="Arial" w:cs="Arial"/>
        <w:noProof/>
        <w:color w:val="000000"/>
        <w:sz w:val="22"/>
        <w:szCs w:val="22"/>
      </w:rPr>
      <w:drawing>
        <wp:inline distT="0" distB="0" distL="0" distR="0" wp14:anchorId="405117B2" wp14:editId="0206E4A7">
          <wp:extent cx="3324225" cy="561975"/>
          <wp:effectExtent l="0" t="0" r="9525" b="9525"/>
          <wp:docPr id="1" name="Grafik 1" descr="HIAG_4c_kur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AG_4c_kurv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4225" cy="561975"/>
                  </a:xfrm>
                  <a:prstGeom prst="rect">
                    <a:avLst/>
                  </a:prstGeom>
                  <a:noFill/>
                  <a:ln>
                    <a:noFill/>
                  </a:ln>
                </pic:spPr>
              </pic:pic>
            </a:graphicData>
          </a:graphic>
        </wp:inline>
      </w:drawing>
    </w:r>
  </w:p>
  <w:p w14:paraId="61FC663D" w14:textId="77777777" w:rsidR="001A7D65" w:rsidRDefault="001A7D65" w:rsidP="001A7D65">
    <w:pPr>
      <w:pStyle w:val="Kopfzeile"/>
    </w:pPr>
  </w:p>
  <w:p w14:paraId="2AEB204E" w14:textId="77777777" w:rsidR="001A7D65" w:rsidRDefault="001A7D65" w:rsidP="001A7D65">
    <w:pPr>
      <w:pStyle w:val="Kopfzeile"/>
    </w:pPr>
  </w:p>
  <w:p w14:paraId="19432AA1" w14:textId="77777777" w:rsidR="001A7D65" w:rsidRDefault="001A7D6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6A3"/>
    <w:rsid w:val="00060344"/>
    <w:rsid w:val="000B17DB"/>
    <w:rsid w:val="001A7D65"/>
    <w:rsid w:val="00200C18"/>
    <w:rsid w:val="002602A1"/>
    <w:rsid w:val="00346FB3"/>
    <w:rsid w:val="003802EE"/>
    <w:rsid w:val="00392C9C"/>
    <w:rsid w:val="003B034B"/>
    <w:rsid w:val="006836A3"/>
    <w:rsid w:val="006A7E36"/>
    <w:rsid w:val="006D7A04"/>
    <w:rsid w:val="006E154A"/>
    <w:rsid w:val="0079152C"/>
    <w:rsid w:val="007A5A72"/>
    <w:rsid w:val="007A6CAC"/>
    <w:rsid w:val="007C2398"/>
    <w:rsid w:val="007D2804"/>
    <w:rsid w:val="00812653"/>
    <w:rsid w:val="00866ECD"/>
    <w:rsid w:val="00876206"/>
    <w:rsid w:val="00943394"/>
    <w:rsid w:val="00943CC5"/>
    <w:rsid w:val="00A616D1"/>
    <w:rsid w:val="00BA2450"/>
    <w:rsid w:val="00C9509B"/>
    <w:rsid w:val="00CE6D60"/>
    <w:rsid w:val="00CF31C4"/>
    <w:rsid w:val="00D66946"/>
    <w:rsid w:val="00D9524C"/>
    <w:rsid w:val="00EF0BF8"/>
    <w:rsid w:val="00FC1BA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843791"/>
  <w15:chartTrackingRefBased/>
  <w15:docId w15:val="{E27F489A-8B4A-43B8-A021-356291B1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836A3"/>
    <w:rPr>
      <w:rFonts w:eastAsiaTheme="minorHAnsi"/>
      <w:sz w:val="24"/>
      <w:szCs w:val="24"/>
    </w:rPr>
  </w:style>
  <w:style w:type="paragraph" w:styleId="berschrift4">
    <w:name w:val="heading 4"/>
    <w:basedOn w:val="Standard"/>
    <w:link w:val="berschrift4Zchn"/>
    <w:uiPriority w:val="9"/>
    <w:qFormat/>
    <w:rsid w:val="006E154A"/>
    <w:pPr>
      <w:spacing w:before="100" w:beforeAutospacing="1" w:after="100" w:afterAutospacing="1"/>
      <w:outlineLvl w:val="3"/>
    </w:pPr>
    <w:rPr>
      <w:rFonts w:eastAsia="Times New Roman"/>
      <w:b/>
      <w:bCs/>
    </w:rPr>
  </w:style>
  <w:style w:type="paragraph" w:styleId="berschrift5">
    <w:name w:val="heading 5"/>
    <w:basedOn w:val="Standard"/>
    <w:next w:val="Standard"/>
    <w:link w:val="berschrift5Zchn"/>
    <w:semiHidden/>
    <w:unhideWhenUsed/>
    <w:qFormat/>
    <w:rsid w:val="006E154A"/>
    <w:pPr>
      <w:keepNext/>
      <w:keepLines/>
      <w:spacing w:before="4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1A7D65"/>
    <w:pPr>
      <w:tabs>
        <w:tab w:val="center" w:pos="4536"/>
        <w:tab w:val="right" w:pos="9072"/>
      </w:tabs>
    </w:pPr>
  </w:style>
  <w:style w:type="character" w:customStyle="1" w:styleId="KopfzeileZchn">
    <w:name w:val="Kopfzeile Zchn"/>
    <w:basedOn w:val="Absatz-Standardschriftart"/>
    <w:link w:val="Kopfzeile"/>
    <w:rsid w:val="001A7D65"/>
    <w:rPr>
      <w:rFonts w:eastAsiaTheme="minorHAnsi"/>
      <w:sz w:val="24"/>
      <w:szCs w:val="24"/>
    </w:rPr>
  </w:style>
  <w:style w:type="paragraph" w:styleId="Fuzeile">
    <w:name w:val="footer"/>
    <w:basedOn w:val="Standard"/>
    <w:link w:val="FuzeileZchn"/>
    <w:rsid w:val="001A7D65"/>
    <w:pPr>
      <w:tabs>
        <w:tab w:val="center" w:pos="4536"/>
        <w:tab w:val="right" w:pos="9072"/>
      </w:tabs>
    </w:pPr>
  </w:style>
  <w:style w:type="character" w:customStyle="1" w:styleId="FuzeileZchn">
    <w:name w:val="Fußzeile Zchn"/>
    <w:basedOn w:val="Absatz-Standardschriftart"/>
    <w:link w:val="Fuzeile"/>
    <w:rsid w:val="001A7D65"/>
    <w:rPr>
      <w:rFonts w:eastAsiaTheme="minorHAnsi"/>
      <w:sz w:val="24"/>
      <w:szCs w:val="24"/>
    </w:rPr>
  </w:style>
  <w:style w:type="character" w:customStyle="1" w:styleId="berschrift4Zchn">
    <w:name w:val="Überschrift 4 Zchn"/>
    <w:basedOn w:val="Absatz-Standardschriftart"/>
    <w:link w:val="berschrift4"/>
    <w:uiPriority w:val="9"/>
    <w:rsid w:val="006E154A"/>
    <w:rPr>
      <w:b/>
      <w:bCs/>
      <w:sz w:val="24"/>
      <w:szCs w:val="24"/>
    </w:rPr>
  </w:style>
  <w:style w:type="character" w:customStyle="1" w:styleId="berschrift5Zchn">
    <w:name w:val="Überschrift 5 Zchn"/>
    <w:basedOn w:val="Absatz-Standardschriftart"/>
    <w:link w:val="berschrift5"/>
    <w:semiHidden/>
    <w:rsid w:val="006E154A"/>
    <w:rPr>
      <w:rFonts w:asciiTheme="majorHAnsi" w:eastAsiaTheme="majorEastAsia" w:hAnsiTheme="majorHAnsi" w:cstheme="majorBidi"/>
      <w:color w:val="2E74B5" w:themeColor="accent1" w:themeShade="BF"/>
      <w:sz w:val="24"/>
      <w:szCs w:val="24"/>
    </w:rPr>
  </w:style>
  <w:style w:type="paragraph" w:styleId="StandardWeb">
    <w:name w:val="Normal (Web)"/>
    <w:basedOn w:val="Standard"/>
    <w:uiPriority w:val="99"/>
    <w:unhideWhenUsed/>
    <w:rsid w:val="006E154A"/>
    <w:pPr>
      <w:spacing w:before="100" w:beforeAutospacing="1" w:after="100" w:afterAutospacing="1"/>
    </w:pPr>
    <w:rPr>
      <w:rFonts w:eastAsia="Times New Roman"/>
    </w:rPr>
  </w:style>
  <w:style w:type="character" w:styleId="Fett">
    <w:name w:val="Strong"/>
    <w:basedOn w:val="Absatz-Standardschriftart"/>
    <w:uiPriority w:val="22"/>
    <w:qFormat/>
    <w:rsid w:val="006E15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151109">
      <w:bodyDiv w:val="1"/>
      <w:marLeft w:val="0"/>
      <w:marRight w:val="0"/>
      <w:marTop w:val="0"/>
      <w:marBottom w:val="0"/>
      <w:divBdr>
        <w:top w:val="none" w:sz="0" w:space="0" w:color="auto"/>
        <w:left w:val="none" w:sz="0" w:space="0" w:color="auto"/>
        <w:bottom w:val="none" w:sz="0" w:space="0" w:color="auto"/>
        <w:right w:val="none" w:sz="0" w:space="0" w:color="auto"/>
      </w:divBdr>
    </w:div>
    <w:div w:id="543098279">
      <w:bodyDiv w:val="1"/>
      <w:marLeft w:val="0"/>
      <w:marRight w:val="0"/>
      <w:marTop w:val="0"/>
      <w:marBottom w:val="0"/>
      <w:divBdr>
        <w:top w:val="none" w:sz="0" w:space="0" w:color="auto"/>
        <w:left w:val="none" w:sz="0" w:space="0" w:color="auto"/>
        <w:bottom w:val="none" w:sz="0" w:space="0" w:color="auto"/>
        <w:right w:val="none" w:sz="0" w:space="0" w:color="auto"/>
      </w:divBdr>
      <w:divsChild>
        <w:div w:id="1673602472">
          <w:marLeft w:val="-1650"/>
          <w:marRight w:val="3300"/>
          <w:marTop w:val="0"/>
          <w:marBottom w:val="0"/>
          <w:divBdr>
            <w:top w:val="none" w:sz="0" w:space="0" w:color="auto"/>
            <w:left w:val="none" w:sz="0" w:space="0" w:color="auto"/>
            <w:bottom w:val="none" w:sz="0" w:space="0" w:color="auto"/>
            <w:right w:val="none" w:sz="0" w:space="0" w:color="auto"/>
          </w:divBdr>
          <w:divsChild>
            <w:div w:id="2047826165">
              <w:marLeft w:val="0"/>
              <w:marRight w:val="0"/>
              <w:marTop w:val="0"/>
              <w:marBottom w:val="0"/>
              <w:divBdr>
                <w:top w:val="none" w:sz="0" w:space="0" w:color="auto"/>
                <w:left w:val="none" w:sz="0" w:space="0" w:color="auto"/>
                <w:bottom w:val="none" w:sz="0" w:space="0" w:color="auto"/>
                <w:right w:val="none" w:sz="0" w:space="0" w:color="auto"/>
              </w:divBdr>
              <w:divsChild>
                <w:div w:id="18211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85122">
          <w:marLeft w:val="0"/>
          <w:marRight w:val="-1650"/>
          <w:marTop w:val="480"/>
          <w:marBottom w:val="0"/>
          <w:divBdr>
            <w:top w:val="none" w:sz="0" w:space="0" w:color="auto"/>
            <w:left w:val="none" w:sz="0" w:space="0" w:color="auto"/>
            <w:bottom w:val="none" w:sz="0" w:space="0" w:color="auto"/>
            <w:right w:val="none" w:sz="0" w:space="0" w:color="auto"/>
          </w:divBdr>
          <w:divsChild>
            <w:div w:id="644168781">
              <w:blockQuote w:val="1"/>
              <w:marLeft w:val="720"/>
              <w:marRight w:val="720"/>
              <w:marTop w:val="100"/>
              <w:marBottom w:val="100"/>
              <w:divBdr>
                <w:top w:val="single" w:sz="18" w:space="0" w:color="B4A66B"/>
                <w:left w:val="single" w:sz="18" w:space="0" w:color="B4A66B"/>
                <w:bottom w:val="single" w:sz="18" w:space="0" w:color="B4A66B"/>
                <w:right w:val="single" w:sz="18" w:space="0" w:color="B4A66B"/>
              </w:divBdr>
            </w:div>
          </w:divsChild>
        </w:div>
      </w:divsChild>
    </w:div>
    <w:div w:id="905921107">
      <w:bodyDiv w:val="1"/>
      <w:marLeft w:val="0"/>
      <w:marRight w:val="0"/>
      <w:marTop w:val="0"/>
      <w:marBottom w:val="0"/>
      <w:divBdr>
        <w:top w:val="none" w:sz="0" w:space="0" w:color="auto"/>
        <w:left w:val="none" w:sz="0" w:space="0" w:color="auto"/>
        <w:bottom w:val="none" w:sz="0" w:space="0" w:color="auto"/>
        <w:right w:val="none" w:sz="0" w:space="0" w:color="auto"/>
      </w:divBdr>
    </w:div>
    <w:div w:id="1006518593">
      <w:bodyDiv w:val="1"/>
      <w:marLeft w:val="0"/>
      <w:marRight w:val="0"/>
      <w:marTop w:val="0"/>
      <w:marBottom w:val="0"/>
      <w:divBdr>
        <w:top w:val="none" w:sz="0" w:space="0" w:color="auto"/>
        <w:left w:val="none" w:sz="0" w:space="0" w:color="auto"/>
        <w:bottom w:val="none" w:sz="0" w:space="0" w:color="auto"/>
        <w:right w:val="none" w:sz="0" w:space="0" w:color="auto"/>
      </w:divBdr>
    </w:div>
    <w:div w:id="1451902683">
      <w:bodyDiv w:val="1"/>
      <w:marLeft w:val="0"/>
      <w:marRight w:val="0"/>
      <w:marTop w:val="0"/>
      <w:marBottom w:val="0"/>
      <w:divBdr>
        <w:top w:val="none" w:sz="0" w:space="0" w:color="auto"/>
        <w:left w:val="none" w:sz="0" w:space="0" w:color="auto"/>
        <w:bottom w:val="none" w:sz="0" w:space="0" w:color="auto"/>
        <w:right w:val="none" w:sz="0" w:space="0" w:color="auto"/>
      </w:divBdr>
    </w:div>
    <w:div w:id="201814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112EE-4292-4414-8C94-42C34EB57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1370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Forrai</dc:creator>
  <cp:keywords/>
  <dc:description/>
  <cp:lastModifiedBy>Marlene Forrai</cp:lastModifiedBy>
  <cp:revision>5</cp:revision>
  <dcterms:created xsi:type="dcterms:W3CDTF">2022-10-10T10:53:00Z</dcterms:created>
  <dcterms:modified xsi:type="dcterms:W3CDTF">2023-12-06T10:33:00Z</dcterms:modified>
</cp:coreProperties>
</file>